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843760">
        <w:rPr>
          <w:rFonts w:ascii="Arial" w:eastAsia="Arial Unicode MS" w:hAnsi="Arial" w:cs="Arial"/>
          <w:b/>
          <w:bCs/>
          <w:sz w:val="24"/>
        </w:rPr>
        <w:t>7</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53753C">
        <w:rPr>
          <w:rFonts w:ascii="Arial" w:eastAsia="Arial Unicode MS" w:hAnsi="Arial" w:cs="Arial"/>
          <w:b/>
          <w:bCs/>
          <w:i/>
          <w:sz w:val="28"/>
        </w:rPr>
        <w:t>1</w:t>
      </w:r>
      <w:r w:rsidRPr="00211565">
        <w:rPr>
          <w:rFonts w:ascii="Arial" w:eastAsia="Arial Unicode MS" w:hAnsi="Arial" w:cs="Arial"/>
          <w:b/>
          <w:bCs/>
          <w:i/>
          <w:sz w:val="28"/>
        </w:rPr>
        <w:t>0</w:t>
      </w:r>
      <w:r w:rsidR="00315FB9">
        <w:rPr>
          <w:rFonts w:ascii="Arial" w:eastAsia="Arial Unicode MS" w:hAnsi="Arial" w:cs="Arial"/>
          <w:b/>
          <w:bCs/>
          <w:i/>
          <w:sz w:val="28"/>
        </w:rPr>
        <w:t>7517</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43760" w:rsidRPr="00843760">
        <w:rPr>
          <w:rFonts w:ascii="Arial" w:eastAsia="Arial Unicode MS" w:hAnsi="Arial" w:cs="Arial"/>
          <w:b/>
          <w:bCs/>
          <w:sz w:val="24"/>
        </w:rPr>
        <w:t>October 18 – 22</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4F02">
        <w:rPr>
          <w:rFonts w:ascii="Arial" w:hAnsi="Arial" w:cs="Arial"/>
          <w:b/>
        </w:rPr>
        <w:t>Discussion on the use of DS-TT port MAC address</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4F02" w:rsidRPr="00894F02">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F5FBA">
        <w:rPr>
          <w:rFonts w:ascii="Arial" w:hAnsi="Arial" w:cs="Arial"/>
          <w:b/>
        </w:rPr>
        <w:t>8.5</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94F02">
        <w:rPr>
          <w:rFonts w:ascii="Arial" w:hAnsi="Arial" w:cs="Arial"/>
          <w:b/>
        </w:rPr>
        <w:t xml:space="preserve">IIoT / </w:t>
      </w:r>
      <w:r w:rsidR="00894F02" w:rsidRPr="00894F02">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0F7274" w:rsidRPr="000F7274">
        <w:rPr>
          <w:rFonts w:ascii="Arial" w:hAnsi="Arial" w:cs="Arial"/>
          <w:i/>
        </w:rPr>
        <w:t>This discussion paper aims at explaining the use cases DS-TT port MAC address/UE address for PMIC transfer and Policy modification. Then this paper proposes an alignment for DS-TT port number a</w:t>
      </w:r>
      <w:r w:rsidR="000F7274">
        <w:rPr>
          <w:rFonts w:ascii="Arial" w:hAnsi="Arial" w:cs="Arial"/>
          <w:i/>
        </w:rPr>
        <w:t>ssociation and N5 association.</w:t>
      </w:r>
    </w:p>
    <w:p w:rsidR="00A93620" w:rsidRDefault="00B3593E" w:rsidP="00B3593E">
      <w:pPr>
        <w:pStyle w:val="1"/>
      </w:pPr>
      <w:r w:rsidRPr="00927C1B">
        <w:t xml:space="preserve">1. </w:t>
      </w:r>
      <w:r w:rsidR="00B4739E">
        <w:t>Introduction</w:t>
      </w:r>
    </w:p>
    <w:p w:rsidR="00885690" w:rsidRDefault="006C6839" w:rsidP="00294B58">
      <w:pPr>
        <w:rPr>
          <w:rFonts w:eastAsiaTheme="minorEastAsia"/>
          <w:lang w:eastAsia="zh-CN"/>
        </w:rPr>
      </w:pPr>
      <w:r>
        <w:rPr>
          <w:rFonts w:eastAsiaTheme="minorEastAsia" w:hint="eastAsia"/>
          <w:lang w:eastAsia="zh-CN"/>
        </w:rPr>
        <w:t>I</w:t>
      </w:r>
      <w:r>
        <w:rPr>
          <w:rFonts w:eastAsiaTheme="minorEastAsia"/>
          <w:lang w:eastAsia="zh-CN"/>
        </w:rPr>
        <w:t>n current specification 23.501,</w:t>
      </w:r>
      <w:r w:rsidR="00885690">
        <w:rPr>
          <w:rFonts w:eastAsiaTheme="minorEastAsia"/>
          <w:lang w:eastAsia="zh-CN"/>
        </w:rPr>
        <w:t xml:space="preserve"> it is specified in clause 5.27.2.3 that</w:t>
      </w:r>
    </w:p>
    <w:p w:rsidR="00885690" w:rsidRPr="00885690" w:rsidRDefault="00885690" w:rsidP="00885690">
      <w:pPr>
        <w:rPr>
          <w:rFonts w:eastAsiaTheme="minorEastAsia"/>
          <w:i/>
          <w:lang w:eastAsia="zh-CN"/>
        </w:rPr>
      </w:pPr>
      <w:r w:rsidRPr="00885690">
        <w:rPr>
          <w:rFonts w:eastAsiaTheme="minorEastAsia"/>
          <w:i/>
          <w:lang w:eastAsia="zh-CN"/>
        </w:rPr>
        <w:t>The TSCTSF sends the TSC Assistance Container to PCF as follows:</w:t>
      </w:r>
    </w:p>
    <w:p w:rsidR="00885690" w:rsidRPr="00885690" w:rsidRDefault="00885690" w:rsidP="00885690">
      <w:pPr>
        <w:rPr>
          <w:rFonts w:eastAsiaTheme="minorEastAsia"/>
          <w:i/>
          <w:lang w:eastAsia="zh-CN"/>
        </w:rPr>
      </w:pPr>
      <w:r w:rsidRPr="00885690">
        <w:rPr>
          <w:rFonts w:eastAsiaTheme="minorEastAsia"/>
          <w:i/>
          <w:lang w:eastAsia="zh-CN"/>
        </w:rPr>
        <w:t>-</w:t>
      </w:r>
      <w:r w:rsidRPr="00885690">
        <w:rPr>
          <w:rFonts w:eastAsiaTheme="minorEastAsia"/>
          <w:i/>
          <w:lang w:eastAsia="zh-CN"/>
        </w:rPr>
        <w:tab/>
        <w:t xml:space="preserve">The TSCTSF uses </w:t>
      </w:r>
      <w:r w:rsidRPr="00885690">
        <w:rPr>
          <w:rFonts w:eastAsiaTheme="minorEastAsia"/>
          <w:i/>
          <w:highlight w:val="yellow"/>
          <w:lang w:eastAsia="zh-CN"/>
        </w:rPr>
        <w:t>the UE IP address/MAC address</w:t>
      </w:r>
      <w:r w:rsidRPr="00885690">
        <w:rPr>
          <w:rFonts w:eastAsiaTheme="minorEastAsia"/>
          <w:i/>
          <w:lang w:eastAsia="zh-CN"/>
        </w:rPr>
        <w:t xml:space="preserve"> to identify the PCF and N5 association related to the PDU Session of UE/DS-TT.</w:t>
      </w:r>
    </w:p>
    <w:p w:rsidR="006C6839" w:rsidRDefault="00885690" w:rsidP="00294B58">
      <w:pPr>
        <w:rPr>
          <w:rFonts w:eastAsiaTheme="minorEastAsia"/>
          <w:lang w:eastAsia="zh-CN"/>
        </w:rPr>
      </w:pPr>
      <w:r>
        <w:rPr>
          <w:rFonts w:eastAsiaTheme="minorEastAsia"/>
          <w:lang w:eastAsia="zh-CN"/>
        </w:rPr>
        <w:t xml:space="preserve">Besides, </w:t>
      </w:r>
      <w:r w:rsidR="006C6839">
        <w:rPr>
          <w:rFonts w:eastAsiaTheme="minorEastAsia"/>
          <w:lang w:eastAsia="zh-CN"/>
        </w:rPr>
        <w:t>it is specified in 5.28.3.1 that</w:t>
      </w:r>
    </w:p>
    <w:p w:rsidR="00294B58" w:rsidRDefault="00474FFF" w:rsidP="00294B58">
      <w:pPr>
        <w:rPr>
          <w:rFonts w:eastAsiaTheme="minorEastAsia"/>
          <w:i/>
          <w:lang w:eastAsia="zh-CN"/>
        </w:rPr>
      </w:pPr>
      <w:r w:rsidRPr="00474FFF">
        <w:rPr>
          <w:rFonts w:eastAsiaTheme="minorEastAsia"/>
          <w:i/>
          <w:lang w:eastAsia="zh-CN"/>
        </w:rPr>
        <w:t xml:space="preserve">The SMF provides the DS-TT port number via PCF to the TSN AF or TSCTSF. TSN AF or TSCTSF maintains an association between the DS-TT port number and the </w:t>
      </w:r>
      <w:r w:rsidRPr="00885690">
        <w:rPr>
          <w:rFonts w:eastAsiaTheme="minorEastAsia"/>
          <w:i/>
          <w:highlight w:val="yellow"/>
          <w:lang w:eastAsia="zh-CN"/>
        </w:rPr>
        <w:t>MAC address (with Ethernet type PDU session) or IP address (with IP type PDU Session) of the UE</w:t>
      </w:r>
      <w:r w:rsidRPr="00474FFF">
        <w:rPr>
          <w:rFonts w:eastAsiaTheme="minorEastAsia"/>
          <w:i/>
          <w:lang w:eastAsia="zh-CN"/>
        </w:rPr>
        <w:t>.</w:t>
      </w:r>
    </w:p>
    <w:p w:rsidR="00474FFF" w:rsidRPr="00885690" w:rsidRDefault="00885690" w:rsidP="00294B58">
      <w:pPr>
        <w:rPr>
          <w:rFonts w:eastAsiaTheme="minorEastAsia"/>
          <w:lang w:eastAsia="zh-CN"/>
        </w:rPr>
      </w:pPr>
      <w:r w:rsidRPr="00885690">
        <w:rPr>
          <w:rFonts w:eastAsiaTheme="minorEastAsia"/>
          <w:lang w:eastAsia="zh-CN"/>
        </w:rPr>
        <w:t>Also it is specified in clause 5.28.3.2 that</w:t>
      </w:r>
    </w:p>
    <w:p w:rsidR="00885690" w:rsidRPr="00885690" w:rsidRDefault="00885690" w:rsidP="00885690">
      <w:pPr>
        <w:pStyle w:val="B1"/>
        <w:rPr>
          <w:i/>
          <w:color w:val="auto"/>
          <w:lang w:eastAsia="en-US"/>
        </w:rPr>
      </w:pPr>
      <w:r w:rsidRPr="00885690">
        <w:rPr>
          <w:i/>
        </w:rPr>
        <w:t>-</w:t>
      </w:r>
      <w:r w:rsidRPr="00885690">
        <w:rPr>
          <w:i/>
        </w:rPr>
        <w:tab/>
        <w:t>To convey port management information from TSN AF or TSCTSF to DS-TT:</w:t>
      </w:r>
    </w:p>
    <w:p w:rsidR="00885690" w:rsidRPr="00885690" w:rsidRDefault="00885690" w:rsidP="00885690">
      <w:pPr>
        <w:pStyle w:val="B2"/>
        <w:rPr>
          <w:i/>
        </w:rPr>
      </w:pPr>
      <w:r w:rsidRPr="00885690">
        <w:rPr>
          <w:i/>
        </w:rPr>
        <w:t>-</w:t>
      </w:r>
      <w:r w:rsidRPr="00885690">
        <w:rPr>
          <w:i/>
        </w:rPr>
        <w:tab/>
        <w:t xml:space="preserve">TSN AF or TSCTSF provides a PMIC, </w:t>
      </w:r>
      <w:r w:rsidRPr="00885690">
        <w:rPr>
          <w:i/>
          <w:highlight w:val="yellow"/>
        </w:rPr>
        <w:t>MAC address or UE IP address</w:t>
      </w:r>
      <w:r w:rsidRPr="00885690">
        <w:rPr>
          <w:i/>
        </w:rPr>
        <w:t xml:space="preserve"> reported for a PDU Session (i.e. </w:t>
      </w:r>
      <w:r w:rsidRPr="00885690">
        <w:rPr>
          <w:i/>
          <w:highlight w:val="yellow"/>
        </w:rPr>
        <w:t>MAC address of the DS-TT port or IP address related to the PDU session</w:t>
      </w:r>
      <w:r w:rsidRPr="00885690">
        <w:rPr>
          <w:i/>
        </w:rPr>
        <w:t>)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rsidR="00885690" w:rsidRPr="00885690" w:rsidRDefault="00885690" w:rsidP="00885690">
      <w:pPr>
        <w:rPr>
          <w:i/>
        </w:rPr>
      </w:pPr>
      <w:r w:rsidRPr="00885690">
        <w:rPr>
          <w:i/>
        </w:rPr>
        <w:t>-</w:t>
      </w:r>
      <w:r w:rsidRPr="00885690">
        <w:rPr>
          <w:i/>
        </w:rPr>
        <w:tab/>
        <w:t>To convey port or user plane node management information from TSN AF or TSCTSF to NW-TT:</w:t>
      </w:r>
    </w:p>
    <w:p w:rsidR="00885690" w:rsidRPr="00885690" w:rsidRDefault="00885690" w:rsidP="00885690">
      <w:pPr>
        <w:pStyle w:val="B1"/>
        <w:rPr>
          <w:i/>
        </w:rPr>
      </w:pPr>
      <w:r w:rsidRPr="00885690">
        <w:rPr>
          <w:i/>
        </w:rPr>
        <w:t>-</w:t>
      </w:r>
      <w:r w:rsidRPr="00885690">
        <w:rPr>
          <w:i/>
        </w:rPr>
        <w:tab/>
        <w:t xml:space="preserve">TSN AF or TSCTSF selects a PCF-AF session corresponding to any of the </w:t>
      </w:r>
      <w:r w:rsidRPr="00885690">
        <w:rPr>
          <w:i/>
          <w:highlight w:val="yellow"/>
        </w:rPr>
        <w:t>DS-TT MAC or IP addresses for the related PDU sessions</w:t>
      </w:r>
      <w:r w:rsidRPr="00885690">
        <w:rPr>
          <w:i/>
        </w:rPr>
        <w:t xml:space="preserve"> of this bridge and provides a PMIC(s) and the related NW-TT port number(s) and/or UMIC 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rsidR="00885690" w:rsidRDefault="00885690" w:rsidP="00294B58">
      <w:pPr>
        <w:rPr>
          <w:rFonts w:eastAsiaTheme="minorEastAsia"/>
          <w:lang w:eastAsia="zh-CN"/>
        </w:rPr>
      </w:pPr>
      <w:r w:rsidRPr="00885690">
        <w:rPr>
          <w:rFonts w:eastAsiaTheme="minorEastAsia" w:hint="eastAsia"/>
          <w:lang w:eastAsia="zh-CN"/>
        </w:rPr>
        <w:t>A</w:t>
      </w:r>
      <w:r w:rsidRPr="00885690">
        <w:rPr>
          <w:rFonts w:eastAsiaTheme="minorEastAsia"/>
          <w:lang w:eastAsia="zh-CN"/>
        </w:rPr>
        <w:t xml:space="preserve">nd in 23.502, it is specified in </w:t>
      </w:r>
      <w:r w:rsidR="00F554B8">
        <w:rPr>
          <w:rFonts w:eastAsiaTheme="minorEastAsia"/>
          <w:lang w:eastAsia="zh-CN"/>
        </w:rPr>
        <w:t>clause 4.16.5.1:</w:t>
      </w:r>
    </w:p>
    <w:p w:rsidR="00F554B8" w:rsidRPr="00F554B8" w:rsidRDefault="00F554B8" w:rsidP="00F554B8">
      <w:pPr>
        <w:overflowPunct/>
        <w:autoSpaceDE/>
        <w:autoSpaceDN/>
        <w:adjustRightInd/>
        <w:ind w:left="568" w:hanging="284"/>
        <w:textAlignment w:val="auto"/>
        <w:rPr>
          <w:i/>
          <w:color w:val="auto"/>
          <w:lang w:eastAsia="zh-CN"/>
        </w:rPr>
      </w:pPr>
      <w:r w:rsidRPr="00F554B8">
        <w:rPr>
          <w:i/>
          <w:color w:val="auto"/>
          <w:lang w:val="en-US" w:eastAsia="zh-CN"/>
        </w:rPr>
        <w:t>If the SMF has reported that new 5GS Bridge information has been detected and no subscription for "5GS bridge information Notification" event exists for this PDU session yet:</w:t>
      </w:r>
    </w:p>
    <w:p w:rsidR="00F554B8" w:rsidRPr="00F554B8" w:rsidRDefault="00F554B8" w:rsidP="00F554B8">
      <w:pPr>
        <w:overflowPunct/>
        <w:autoSpaceDE/>
        <w:autoSpaceDN/>
        <w:adjustRightInd/>
        <w:ind w:left="851" w:hanging="284"/>
        <w:textAlignment w:val="auto"/>
        <w:rPr>
          <w:i/>
          <w:color w:val="auto"/>
          <w:lang w:val="en-US" w:eastAsia="zh-CN"/>
        </w:rPr>
      </w:pPr>
      <w:r w:rsidRPr="00F554B8">
        <w:rPr>
          <w:i/>
          <w:color w:val="auto"/>
          <w:lang w:val="en-US" w:eastAsia="zh-CN"/>
        </w:rPr>
        <w:tab/>
      </w:r>
      <w:r w:rsidRPr="00F554B8">
        <w:rPr>
          <w:i/>
          <w:color w:val="auto"/>
          <w:highlight w:val="yellow"/>
          <w:lang w:val="en-US" w:eastAsia="zh-CN"/>
        </w:rPr>
        <w:t>When integration with TSN applies</w:t>
      </w:r>
      <w:r w:rsidRPr="00F554B8">
        <w:rPr>
          <w:i/>
          <w:color w:val="auto"/>
          <w:lang w:val="en-US" w:eastAsia="zh-CN"/>
        </w:rPr>
        <w:t xml:space="preserve"> (see clause 5.28 of TS 23.501 [2]), then the </w:t>
      </w:r>
      <w:r w:rsidRPr="00F554B8">
        <w:rPr>
          <w:i/>
          <w:color w:val="auto"/>
          <w:highlight w:val="yellow"/>
          <w:lang w:val="en-US" w:eastAsia="zh-CN"/>
        </w:rPr>
        <w:t>PCF informs a pre-configured TSN AF</w:t>
      </w:r>
      <w:r w:rsidRPr="00F554B8">
        <w:rPr>
          <w:i/>
          <w:color w:val="auto"/>
          <w:lang w:val="en-US" w:eastAsia="zh-CN"/>
        </w:rPr>
        <w:t xml:space="preserve"> using the Npcf_PolicyAuthorization_Notify (5GS Bridge ID, </w:t>
      </w:r>
      <w:r w:rsidRPr="00F554B8">
        <w:rPr>
          <w:i/>
          <w:color w:val="auto"/>
          <w:highlight w:val="yellow"/>
          <w:lang w:val="en-US" w:eastAsia="zh-CN"/>
        </w:rPr>
        <w:t>the port number of the DS-</w:t>
      </w:r>
      <w:r w:rsidRPr="00F554B8">
        <w:rPr>
          <w:i/>
          <w:color w:val="auto"/>
          <w:highlight w:val="yellow"/>
          <w:lang w:val="en-US" w:eastAsia="zh-CN"/>
        </w:rPr>
        <w:lastRenderedPageBreak/>
        <w:t>TT port, and MAC address of the DS-TT Ethernet port for the PDU Session</w:t>
      </w:r>
      <w:r w:rsidRPr="00F554B8">
        <w:rPr>
          <w:i/>
          <w:color w:val="auto"/>
          <w:lang w:val="en-US" w:eastAsia="zh-CN"/>
        </w:rPr>
        <w:t>) service operation for the event of "5GS bridge information Notification" as described in clause 6.1.3.18 of TS 23.503 [20].</w:t>
      </w:r>
    </w:p>
    <w:p w:rsidR="00F554B8" w:rsidRPr="00F554B8" w:rsidRDefault="00F554B8" w:rsidP="00F554B8">
      <w:pPr>
        <w:overflowPunct/>
        <w:autoSpaceDE/>
        <w:autoSpaceDN/>
        <w:adjustRightInd/>
        <w:ind w:left="851" w:hanging="284"/>
        <w:textAlignment w:val="auto"/>
        <w:rPr>
          <w:i/>
          <w:color w:val="auto"/>
          <w:lang w:val="en-US" w:eastAsia="zh-CN"/>
        </w:rPr>
      </w:pPr>
      <w:r w:rsidRPr="00F554B8">
        <w:rPr>
          <w:i/>
          <w:color w:val="auto"/>
          <w:lang w:val="en-US" w:eastAsia="zh-CN"/>
        </w:rPr>
        <w:t>-</w:t>
      </w:r>
      <w:r w:rsidRPr="00F554B8">
        <w:rPr>
          <w:i/>
          <w:color w:val="auto"/>
          <w:lang w:val="en-US" w:eastAsia="zh-CN"/>
        </w:rP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w:t>
      </w:r>
      <w:r w:rsidRPr="00F554B8">
        <w:rPr>
          <w:i/>
          <w:color w:val="auto"/>
          <w:highlight w:val="yellow"/>
          <w:lang w:val="en-US" w:eastAsia="zh-CN"/>
        </w:rPr>
        <w:t>the PCF informs the TSCTSF</w:t>
      </w:r>
      <w:r w:rsidRPr="00F554B8">
        <w:rPr>
          <w:i/>
          <w:color w:val="auto"/>
          <w:lang w:val="en-US" w:eastAsia="zh-CN"/>
        </w:rPr>
        <w:t xml:space="preserve"> using the Npcf_PolicyAuthorization_Notify (User Plane Node ID, </w:t>
      </w:r>
      <w:r w:rsidRPr="00F554B8">
        <w:rPr>
          <w:i/>
          <w:color w:val="auto"/>
          <w:highlight w:val="yellow"/>
          <w:lang w:val="en-US" w:eastAsia="zh-CN"/>
        </w:rPr>
        <w:t>the port number of the DS-TT port, and MAC address of the DS-TT Ethernet port or IP address for the PDU Session</w:t>
      </w:r>
      <w:r w:rsidRPr="00F554B8">
        <w:rPr>
          <w:i/>
          <w:color w:val="auto"/>
          <w:lang w:val="en-US" w:eastAsia="zh-CN"/>
        </w:rPr>
        <w:t>) service operation for the event of "5GS bridge information Notification" as described in clause 6.1.3.18 of TS 23.503 [20]. If the "Time-Sync data" does not contain a TSCTSF Notification Target Address, the PCF stores the User Plane Node ID, the port number of the DS-TT port, and MAC address of the DS-TT Ethernet port or IP address for the PDU Session.</w:t>
      </w:r>
    </w:p>
    <w:p w:rsidR="00F554B8" w:rsidRDefault="00BA63CA" w:rsidP="00294B5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clause 6.1.1.2.1 of 23.503, it is specified that </w:t>
      </w:r>
    </w:p>
    <w:p w:rsidR="00BA63CA" w:rsidRPr="00BA63CA" w:rsidRDefault="00BA63CA" w:rsidP="00BA63CA">
      <w:pPr>
        <w:rPr>
          <w:rFonts w:eastAsiaTheme="minorEastAsia"/>
          <w:i/>
          <w:lang w:val="en-US" w:eastAsia="zh-CN"/>
        </w:rPr>
      </w:pPr>
      <w:r w:rsidRPr="00BA63CA">
        <w:rPr>
          <w:rFonts w:eastAsiaTheme="minorEastAsia"/>
          <w:i/>
          <w:lang w:val="en-US" w:eastAsia="zh-CN"/>
        </w:rPr>
        <w:t>-</w:t>
      </w:r>
      <w:r w:rsidRPr="00BA63CA">
        <w:rPr>
          <w:rFonts w:eastAsiaTheme="minorEastAsia"/>
          <w:i/>
          <w:lang w:val="en-US" w:eastAsia="zh-CN"/>
        </w:rPr>
        <w:tab/>
        <w:t xml:space="preserve">For IP PDU Session type, it shall receive information when an </w:t>
      </w:r>
      <w:r w:rsidRPr="00BA63CA">
        <w:rPr>
          <w:rFonts w:eastAsiaTheme="minorEastAsia"/>
          <w:i/>
          <w:highlight w:val="yellow"/>
          <w:lang w:val="en-US" w:eastAsia="zh-CN"/>
        </w:rPr>
        <w:t>IP address</w:t>
      </w:r>
      <w:r w:rsidRPr="00BA63CA">
        <w:rPr>
          <w:rFonts w:eastAsiaTheme="minorEastAsia"/>
          <w:i/>
          <w:lang w:val="en-US" w:eastAsia="zh-CN"/>
        </w:rPr>
        <w:t xml:space="preserve"> is allocated or released for a PDU Session.</w:t>
      </w:r>
    </w:p>
    <w:p w:rsidR="00BA63CA" w:rsidRDefault="00BA63CA" w:rsidP="00BA63CA">
      <w:pPr>
        <w:rPr>
          <w:rFonts w:eastAsiaTheme="minorEastAsia"/>
          <w:i/>
          <w:lang w:val="en-US" w:eastAsia="zh-CN"/>
        </w:rPr>
      </w:pPr>
      <w:r w:rsidRPr="00BA63CA">
        <w:rPr>
          <w:rFonts w:eastAsiaTheme="minorEastAsia"/>
          <w:i/>
          <w:lang w:val="en-US" w:eastAsia="zh-CN"/>
        </w:rPr>
        <w:t>-</w:t>
      </w:r>
      <w:r w:rsidRPr="00BA63CA">
        <w:rPr>
          <w:rFonts w:eastAsiaTheme="minorEastAsia"/>
          <w:i/>
          <w:lang w:val="en-US" w:eastAsia="zh-CN"/>
        </w:rPr>
        <w:tab/>
        <w:t xml:space="preserve">For Ethernet PDU Sessions supporting binding of AF request based on MAC address, it shall receive information when a </w:t>
      </w:r>
      <w:r w:rsidRPr="00BA63CA">
        <w:rPr>
          <w:rFonts w:eastAsiaTheme="minorEastAsia"/>
          <w:i/>
          <w:highlight w:val="yellow"/>
          <w:lang w:val="en-US" w:eastAsia="zh-CN"/>
        </w:rPr>
        <w:t>MAC address</w:t>
      </w:r>
      <w:r w:rsidRPr="00BA63CA">
        <w:rPr>
          <w:rFonts w:eastAsiaTheme="minorEastAsia"/>
          <w:i/>
          <w:lang w:val="en-US" w:eastAsia="zh-CN"/>
        </w:rPr>
        <w:t xml:space="preserve"> is detected as being used by the UE over the PDU Session (this detection takes place at the UPF under control of SMF and is defined in clause 5.8.2 of TS 23.501 [2]). In addition, it receives the </w:t>
      </w:r>
      <w:r w:rsidRPr="00BA63CA">
        <w:rPr>
          <w:rFonts w:eastAsiaTheme="minorEastAsia"/>
          <w:i/>
          <w:highlight w:val="yellow"/>
          <w:lang w:val="en-US" w:eastAsia="zh-CN"/>
        </w:rPr>
        <w:t>DS-TT port MAC address in case of IEEE TSN integration</w:t>
      </w:r>
      <w:r w:rsidRPr="00BA63CA">
        <w:rPr>
          <w:rFonts w:eastAsiaTheme="minorEastAsia"/>
          <w:i/>
          <w:lang w:val="en-US" w:eastAsia="zh-CN"/>
        </w:rPr>
        <w:t xml:space="preserve"> (as described in clause 5.28.2 of TS 23.501 [2]).</w:t>
      </w:r>
    </w:p>
    <w:p w:rsidR="00BA63CA" w:rsidRDefault="00BA63CA" w:rsidP="00BA63CA">
      <w:pPr>
        <w:rPr>
          <w:rFonts w:eastAsiaTheme="minorEastAsia"/>
          <w:i/>
          <w:lang w:val="en-US" w:eastAsia="zh-CN"/>
        </w:rPr>
      </w:pPr>
    </w:p>
    <w:p w:rsidR="00BA63CA" w:rsidRDefault="00BA63CA" w:rsidP="00BA63CA">
      <w:pPr>
        <w:rPr>
          <w:rFonts w:eastAsiaTheme="minorEastAsia"/>
          <w:lang w:val="en-US" w:eastAsia="zh-CN"/>
        </w:rPr>
      </w:pPr>
      <w:r w:rsidRPr="00BA63CA">
        <w:rPr>
          <w:rFonts w:eastAsiaTheme="minorEastAsia"/>
          <w:lang w:val="en-US" w:eastAsia="zh-CN"/>
        </w:rPr>
        <w:t xml:space="preserve">It is </w:t>
      </w:r>
      <w:r w:rsidR="000F7274">
        <w:rPr>
          <w:rFonts w:eastAsiaTheme="minorEastAsia" w:hint="eastAsia"/>
          <w:lang w:val="en-US" w:eastAsia="zh-CN"/>
        </w:rPr>
        <w:t>unclear</w:t>
      </w:r>
      <w:r w:rsidRPr="00BA63CA">
        <w:rPr>
          <w:rFonts w:eastAsiaTheme="minorEastAsia"/>
          <w:lang w:val="en-US" w:eastAsia="zh-CN"/>
        </w:rPr>
        <w:t xml:space="preserve"> that what address can be used for policy update or PMIC transfer for TSN AF or TSCTSF since there are multiple descriptions</w:t>
      </w:r>
      <w:r>
        <w:rPr>
          <w:rFonts w:eastAsiaTheme="minorEastAsia"/>
          <w:lang w:val="en-US" w:eastAsia="zh-CN"/>
        </w:rPr>
        <w:t xml:space="preserve"> and the descriptions are not aligned.</w:t>
      </w:r>
    </w:p>
    <w:p w:rsidR="00BA63CA" w:rsidRPr="00BA63CA" w:rsidRDefault="00BA63CA" w:rsidP="00BA63CA">
      <w:pPr>
        <w:rPr>
          <w:rFonts w:eastAsiaTheme="minorEastAsia"/>
          <w:lang w:val="en-US" w:eastAsia="zh-CN"/>
        </w:rPr>
      </w:pPr>
      <w:r>
        <w:rPr>
          <w:rFonts w:eastAsiaTheme="minorEastAsia"/>
          <w:lang w:val="en-US" w:eastAsia="zh-CN"/>
        </w:rPr>
        <w:t>This discussion paper would try to differentiate the scenarios and propose an aligned solution about the addresses used for policy update and PMIC transfer for TSN AF and TSCTSF.</w:t>
      </w:r>
    </w:p>
    <w:p w:rsidR="0076782A" w:rsidRDefault="00F261CF" w:rsidP="00F261CF">
      <w:pPr>
        <w:pStyle w:val="1"/>
        <w:rPr>
          <w:lang w:eastAsia="zh-CN"/>
        </w:rPr>
      </w:pPr>
      <w:r>
        <w:rPr>
          <w:lang w:eastAsia="zh-CN"/>
        </w:rPr>
        <w:t>2. Discussion</w:t>
      </w:r>
    </w:p>
    <w:p w:rsidR="00214A95" w:rsidRDefault="002A7657" w:rsidP="00294B58">
      <w:pPr>
        <w:rPr>
          <w:rFonts w:eastAsiaTheme="minorEastAsia"/>
          <w:lang w:eastAsia="zh-CN"/>
        </w:rPr>
      </w:pPr>
      <w:r>
        <w:rPr>
          <w:rFonts w:eastAsiaTheme="minorEastAsia"/>
          <w:lang w:eastAsia="zh-CN"/>
        </w:rPr>
        <w:t>TSN AF and TSCTSF involved scenario</w:t>
      </w:r>
      <w:r w:rsidR="00C2137E">
        <w:rPr>
          <w:rFonts w:eastAsiaTheme="minorEastAsia"/>
          <w:lang w:eastAsia="zh-CN"/>
        </w:rPr>
        <w:t>s</w:t>
      </w:r>
      <w:r>
        <w:rPr>
          <w:rFonts w:eastAsiaTheme="minorEastAsia"/>
          <w:lang w:eastAsia="zh-CN"/>
        </w:rPr>
        <w:t xml:space="preserve"> can </w:t>
      </w:r>
      <w:r w:rsidR="00C2137E">
        <w:rPr>
          <w:rFonts w:eastAsiaTheme="minorEastAsia"/>
          <w:lang w:eastAsia="zh-CN"/>
        </w:rPr>
        <w:t>be classified as follows:</w:t>
      </w:r>
    </w:p>
    <w:p w:rsidR="00C2137E" w:rsidRPr="000F5296" w:rsidRDefault="00C2137E" w:rsidP="000F5296">
      <w:pPr>
        <w:pStyle w:val="ac"/>
        <w:numPr>
          <w:ilvl w:val="0"/>
          <w:numId w:val="21"/>
        </w:numPr>
        <w:rPr>
          <w:rFonts w:eastAsiaTheme="minorEastAsia"/>
          <w:lang w:eastAsia="zh-CN"/>
        </w:rPr>
      </w:pPr>
      <w:r w:rsidRPr="000F5296">
        <w:rPr>
          <w:rFonts w:eastAsiaTheme="minorEastAsia"/>
          <w:lang w:eastAsia="zh-CN"/>
        </w:rPr>
        <w:t>TSN integrated scenario: TSN AF and DS-TT are used to support the TSN capability. TSN AF maintains the association between the DS-TT port number and</w:t>
      </w:r>
      <w:r w:rsidR="001120DF">
        <w:rPr>
          <w:rFonts w:eastAsiaTheme="minorEastAsia"/>
          <w:lang w:eastAsia="zh-CN"/>
        </w:rPr>
        <w:t xml:space="preserve"> the PDU Session for PMIC transfer</w:t>
      </w:r>
      <w:r w:rsidR="005D31B4">
        <w:rPr>
          <w:rFonts w:eastAsiaTheme="minorEastAsia"/>
          <w:lang w:eastAsia="zh-CN"/>
        </w:rPr>
        <w:t>. In this scenario only Ethernet type PDU Session is applied</w:t>
      </w:r>
      <w:r w:rsidRPr="000F5296">
        <w:rPr>
          <w:rFonts w:eastAsiaTheme="minorEastAsia"/>
          <w:lang w:eastAsia="zh-CN"/>
        </w:rPr>
        <w:t xml:space="preserve">. TSN AF also </w:t>
      </w:r>
      <w:r w:rsidR="005D31B4">
        <w:rPr>
          <w:rFonts w:eastAsiaTheme="minorEastAsia"/>
          <w:lang w:eastAsia="zh-CN"/>
        </w:rPr>
        <w:t>needs</w:t>
      </w:r>
      <w:r w:rsidRPr="000F5296">
        <w:rPr>
          <w:rFonts w:eastAsiaTheme="minorEastAsia"/>
          <w:lang w:eastAsia="zh-CN"/>
        </w:rPr>
        <w:t xml:space="preserve"> to </w:t>
      </w:r>
      <w:r w:rsidR="000F5296" w:rsidRPr="000F5296">
        <w:rPr>
          <w:rFonts w:eastAsiaTheme="minorEastAsia"/>
          <w:lang w:eastAsia="zh-CN"/>
        </w:rPr>
        <w:t>identify the PCF and N5 association related to the PDU Session of UE/DS-TT.</w:t>
      </w:r>
    </w:p>
    <w:p w:rsidR="000F5296" w:rsidRDefault="000F5296" w:rsidP="003F5FBA">
      <w:pPr>
        <w:pStyle w:val="ac"/>
        <w:numPr>
          <w:ilvl w:val="0"/>
          <w:numId w:val="21"/>
        </w:numPr>
        <w:rPr>
          <w:rFonts w:eastAsiaTheme="minorEastAsia"/>
          <w:lang w:eastAsia="zh-CN"/>
        </w:rPr>
      </w:pPr>
      <w:r>
        <w:rPr>
          <w:rFonts w:eastAsiaTheme="minorEastAsia" w:hint="eastAsia"/>
          <w:lang w:eastAsia="zh-CN"/>
        </w:rPr>
        <w:t>T</w:t>
      </w:r>
      <w:r>
        <w:rPr>
          <w:rFonts w:eastAsiaTheme="minorEastAsia"/>
          <w:lang w:eastAsia="zh-CN"/>
        </w:rPr>
        <w:t xml:space="preserve">SCTSF enabled time synchronization: TSCTSF and DS-TT are used to support TSC time synchronization. TSCTSF maintains the association between the DS-TT port number </w:t>
      </w:r>
      <w:r w:rsidR="005D31B4">
        <w:rPr>
          <w:rFonts w:eastAsiaTheme="minorEastAsia"/>
          <w:lang w:eastAsia="zh-CN"/>
        </w:rPr>
        <w:t>and the PDU Session</w:t>
      </w:r>
      <w:r w:rsidR="003F5FBA">
        <w:rPr>
          <w:rFonts w:eastAsiaTheme="minorEastAsia"/>
          <w:lang w:eastAsia="zh-CN"/>
        </w:rPr>
        <w:t>.</w:t>
      </w:r>
      <w:r w:rsidR="005D31B4">
        <w:rPr>
          <w:rFonts w:eastAsiaTheme="minorEastAsia"/>
          <w:lang w:eastAsia="zh-CN"/>
        </w:rPr>
        <w:t xml:space="preserve"> In this scenario, Ethernet type PDU Session and IP type PDU Session may be applied. TSCTSF also needs</w:t>
      </w:r>
      <w:r w:rsidR="003F5FBA" w:rsidRPr="003F5FBA">
        <w:rPr>
          <w:rFonts w:eastAsiaTheme="minorEastAsia"/>
          <w:lang w:eastAsia="zh-CN"/>
        </w:rPr>
        <w:t xml:space="preserve"> to identify the PCF and N5 association related to the PDU Session of UE/DS-TT.</w:t>
      </w:r>
    </w:p>
    <w:p w:rsidR="003F5FBA" w:rsidRDefault="003F5FBA" w:rsidP="005D31B4">
      <w:pPr>
        <w:pStyle w:val="ac"/>
        <w:numPr>
          <w:ilvl w:val="0"/>
          <w:numId w:val="21"/>
        </w:numPr>
        <w:rPr>
          <w:rFonts w:eastAsiaTheme="minorEastAsia"/>
          <w:lang w:eastAsia="zh-CN"/>
        </w:rPr>
      </w:pPr>
      <w:r>
        <w:rPr>
          <w:rFonts w:eastAsiaTheme="minorEastAsia"/>
          <w:lang w:eastAsia="zh-CN"/>
        </w:rPr>
        <w:t xml:space="preserve">TSCTSF enabled TSCAI </w:t>
      </w:r>
      <w:r w:rsidR="0064548B">
        <w:rPr>
          <w:rFonts w:eastAsiaTheme="minorEastAsia"/>
          <w:lang w:eastAsia="zh-CN"/>
        </w:rPr>
        <w:t>determination: TSCTSF</w:t>
      </w:r>
      <w:r w:rsidR="00ED3CF1">
        <w:rPr>
          <w:rFonts w:eastAsiaTheme="minorEastAsia"/>
          <w:lang w:eastAsia="zh-CN"/>
        </w:rPr>
        <w:t xml:space="preserve"> and DS-TT are</w:t>
      </w:r>
      <w:r w:rsidR="0064548B">
        <w:rPr>
          <w:rFonts w:eastAsiaTheme="minorEastAsia"/>
          <w:lang w:eastAsia="zh-CN"/>
        </w:rPr>
        <w:t xml:space="preserve"> used to support the determination of TSCAI</w:t>
      </w:r>
      <w:r w:rsidR="00ED3CF1">
        <w:rPr>
          <w:rFonts w:eastAsiaTheme="minorEastAsia"/>
          <w:lang w:eastAsia="zh-CN"/>
        </w:rPr>
        <w:t xml:space="preserve">. </w:t>
      </w:r>
      <w:r w:rsidR="005D31B4">
        <w:rPr>
          <w:rFonts w:eastAsiaTheme="minorEastAsia"/>
          <w:lang w:eastAsia="zh-CN"/>
        </w:rPr>
        <w:t xml:space="preserve">In this scenario, TSCTSF does not maintain the association of DS-TT port number since no PMIC is transferred to DS-TT. </w:t>
      </w:r>
      <w:r w:rsidR="005D31B4" w:rsidRPr="005D31B4">
        <w:rPr>
          <w:rFonts w:eastAsiaTheme="minorEastAsia"/>
          <w:lang w:eastAsia="zh-CN"/>
        </w:rPr>
        <w:t>In this scenario, Ethernet type PDU Session and IP type PDU Session may be applied.</w:t>
      </w:r>
      <w:r w:rsidR="005D31B4">
        <w:rPr>
          <w:rFonts w:eastAsiaTheme="minorEastAsia"/>
          <w:lang w:eastAsia="zh-CN"/>
        </w:rPr>
        <w:t xml:space="preserve"> </w:t>
      </w:r>
      <w:r w:rsidR="00ED3CF1">
        <w:rPr>
          <w:rFonts w:eastAsiaTheme="minorEastAsia"/>
          <w:lang w:eastAsia="zh-CN"/>
        </w:rPr>
        <w:t xml:space="preserve">TSCTSF </w:t>
      </w:r>
      <w:r w:rsidR="005D31B4" w:rsidRPr="005D31B4">
        <w:rPr>
          <w:rFonts w:eastAsiaTheme="minorEastAsia"/>
          <w:lang w:eastAsia="zh-CN"/>
        </w:rPr>
        <w:t>also needs to identify the PCF and N5 association related to the PDU Session of UE</w:t>
      </w:r>
      <w:r w:rsidR="005D31B4">
        <w:rPr>
          <w:rFonts w:eastAsiaTheme="minorEastAsia"/>
          <w:lang w:eastAsia="zh-CN"/>
        </w:rPr>
        <w:t>.</w:t>
      </w:r>
    </w:p>
    <w:p w:rsidR="005D31B4" w:rsidRDefault="001120DF" w:rsidP="0064548B">
      <w:pPr>
        <w:rPr>
          <w:rFonts w:eastAsiaTheme="minorEastAsia"/>
          <w:lang w:eastAsia="zh-CN"/>
        </w:rPr>
      </w:pPr>
      <w:r>
        <w:rPr>
          <w:rFonts w:eastAsiaTheme="minorEastAsia"/>
          <w:lang w:eastAsia="zh-CN"/>
        </w:rPr>
        <w:t>DS-TT is involved</w:t>
      </w:r>
      <w:r w:rsidRPr="001120DF">
        <w:t xml:space="preserve"> </w:t>
      </w:r>
      <w:r>
        <w:rPr>
          <w:rFonts w:eastAsiaTheme="minorEastAsia"/>
          <w:lang w:eastAsia="zh-CN"/>
        </w:rPr>
        <w:t>i</w:t>
      </w:r>
      <w:r w:rsidRPr="001120DF">
        <w:rPr>
          <w:rFonts w:eastAsiaTheme="minorEastAsia"/>
          <w:lang w:eastAsia="zh-CN"/>
        </w:rPr>
        <w:t>n</w:t>
      </w:r>
      <w:r w:rsidR="005D31B4">
        <w:rPr>
          <w:rFonts w:eastAsiaTheme="minorEastAsia"/>
          <w:lang w:eastAsia="zh-CN"/>
        </w:rPr>
        <w:t xml:space="preserve"> the all of the three scenarios. </w:t>
      </w:r>
    </w:p>
    <w:p w:rsidR="001120DF" w:rsidRDefault="005D31B4" w:rsidP="0064548B">
      <w:pPr>
        <w:rPr>
          <w:rFonts w:eastAsiaTheme="minorEastAsia"/>
          <w:lang w:eastAsia="zh-CN"/>
        </w:rPr>
      </w:pPr>
      <w:r>
        <w:rPr>
          <w:rFonts w:eastAsiaTheme="minorEastAsia"/>
          <w:lang w:eastAsia="zh-CN"/>
        </w:rPr>
        <w:t>For TSN integrated scenario, DS-TT port MAC address is used to establish the Ethernet type PDU Session, thus DS-TT port MAC address is proposed to be used by TSN AF for both PMIC transfer and identifying PCF</w:t>
      </w:r>
      <w:r>
        <w:rPr>
          <w:rFonts w:eastAsiaTheme="minorEastAsia" w:hint="eastAsia"/>
          <w:lang w:eastAsia="zh-CN"/>
        </w:rPr>
        <w:t>/</w:t>
      </w:r>
      <w:r>
        <w:rPr>
          <w:rFonts w:eastAsiaTheme="minorEastAsia"/>
          <w:lang w:eastAsia="zh-CN"/>
        </w:rPr>
        <w:t>N5 association.</w:t>
      </w:r>
    </w:p>
    <w:p w:rsidR="005D31B4" w:rsidRDefault="005D31B4" w:rsidP="0064548B">
      <w:pPr>
        <w:rPr>
          <w:rFonts w:eastAsiaTheme="minorEastAsia"/>
          <w:lang w:eastAsia="zh-CN"/>
        </w:rPr>
      </w:pPr>
      <w:r>
        <w:rPr>
          <w:rFonts w:eastAsiaTheme="minorEastAsia"/>
          <w:lang w:eastAsia="zh-CN"/>
        </w:rPr>
        <w:t xml:space="preserve">For TSCTSF enabled time synchronization scenario, </w:t>
      </w:r>
      <w:r w:rsidR="00F77068">
        <w:rPr>
          <w:rFonts w:eastAsiaTheme="minorEastAsia"/>
          <w:lang w:eastAsia="zh-CN"/>
        </w:rPr>
        <w:t>if the PDU Session is IP type, TSCTSF can use UE IP address for the association with DS-TT port number and PCF</w:t>
      </w:r>
      <w:r w:rsidR="00F77068">
        <w:rPr>
          <w:rFonts w:eastAsiaTheme="minorEastAsia" w:hint="eastAsia"/>
          <w:lang w:eastAsia="zh-CN"/>
        </w:rPr>
        <w:t>/</w:t>
      </w:r>
      <w:r w:rsidR="00F77068">
        <w:rPr>
          <w:rFonts w:eastAsiaTheme="minorEastAsia"/>
          <w:lang w:eastAsia="zh-CN"/>
        </w:rPr>
        <w:t>N5 association. If the PDU Session is Ethernet type, it is proposed to use DS-TT port MAC address for the association since DS-TT port MAC address is available for TSCTSF before data transmission in the user plane path (i.e. DS-TT port MAC address is provided to TSCTSF in session establishment procedure by SMF) while the UE MAC address is not available until there is data flow in the user plane path (UE MAC address is reported by UPF according to the Ethernet packets detected in the data flow transmitted by UPF).</w:t>
      </w:r>
    </w:p>
    <w:p w:rsidR="00F77068" w:rsidRDefault="00F77068" w:rsidP="0064548B">
      <w:pPr>
        <w:rPr>
          <w:rFonts w:eastAsiaTheme="minorEastAsia"/>
          <w:lang w:eastAsia="zh-CN"/>
        </w:rPr>
      </w:pPr>
      <w:r>
        <w:rPr>
          <w:rFonts w:eastAsiaTheme="minorEastAsia"/>
          <w:lang w:eastAsia="zh-CN"/>
        </w:rPr>
        <w:t>For TSCTSF enabled TSCAI determination scenario, DS-TT port number association is not needed. For PCF</w:t>
      </w:r>
      <w:r>
        <w:rPr>
          <w:rFonts w:eastAsiaTheme="minorEastAsia" w:hint="eastAsia"/>
          <w:lang w:eastAsia="zh-CN"/>
        </w:rPr>
        <w:t>/</w:t>
      </w:r>
      <w:r>
        <w:rPr>
          <w:rFonts w:eastAsiaTheme="minorEastAsia"/>
          <w:lang w:eastAsia="zh-CN"/>
        </w:rPr>
        <w:t>N5 association, it is proposed to use the same identifiers as TSCTSF enabled time synchronization scenario.</w:t>
      </w:r>
    </w:p>
    <w:p w:rsidR="001120DF" w:rsidRDefault="005D31B4" w:rsidP="0064548B">
      <w:pPr>
        <w:rPr>
          <w:rFonts w:eastAsiaTheme="minorEastAsia"/>
          <w:lang w:eastAsia="zh-CN"/>
        </w:rPr>
      </w:pPr>
      <w:r>
        <w:rPr>
          <w:rFonts w:eastAsiaTheme="minorEastAsia"/>
          <w:lang w:eastAsia="zh-CN"/>
        </w:rPr>
        <w:t>It can be concluded as:</w:t>
      </w:r>
    </w:p>
    <w:p w:rsidR="001120DF" w:rsidRPr="000F5296" w:rsidRDefault="001120DF" w:rsidP="001120DF">
      <w:pPr>
        <w:pStyle w:val="ac"/>
        <w:numPr>
          <w:ilvl w:val="0"/>
          <w:numId w:val="22"/>
        </w:numPr>
        <w:rPr>
          <w:rFonts w:eastAsiaTheme="minorEastAsia"/>
          <w:lang w:eastAsia="zh-CN"/>
        </w:rPr>
      </w:pPr>
      <w:r w:rsidRPr="000F5296">
        <w:rPr>
          <w:rFonts w:eastAsiaTheme="minorEastAsia"/>
          <w:lang w:eastAsia="zh-CN"/>
        </w:rPr>
        <w:t>TSN integrated scenario: TSN AF and DS-TT are used to support the TSN capability. TSN AF maintains the association between the DS-TT port number and DS-TT port MAC address. TSN AF provides DS-TT port number and DS-TT port MAC address to PCF for PMIC transfer. TSN AF also uses DS-TT port MAC address to identify the PCF and N5 association related to the PDU Session of UE/DS-TT.</w:t>
      </w:r>
    </w:p>
    <w:p w:rsidR="001120DF" w:rsidRDefault="001120DF" w:rsidP="001120DF">
      <w:pPr>
        <w:pStyle w:val="ac"/>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SCTSF enabled time synchronization: TSCTSF and DS-TT are used to support TSC time synchronization. TSCTSF maintains the association between the DS-TT port number and DS-TT port MAC address (for </w:t>
      </w:r>
      <w:r w:rsidRPr="000F5296">
        <w:rPr>
          <w:rFonts w:eastAsiaTheme="minorEastAsia"/>
          <w:lang w:eastAsia="zh-CN"/>
        </w:rPr>
        <w:t>Ethernet</w:t>
      </w:r>
      <w:r>
        <w:rPr>
          <w:rFonts w:eastAsiaTheme="minorEastAsia"/>
          <w:lang w:eastAsia="zh-CN"/>
        </w:rPr>
        <w:t xml:space="preserve"> type PDU Session) or UE IP address (for IP type PDU Session). TSCTSF also uses </w:t>
      </w:r>
      <w:r w:rsidRPr="003F5FBA">
        <w:rPr>
          <w:rFonts w:eastAsiaTheme="minorEastAsia"/>
          <w:lang w:eastAsia="zh-CN"/>
        </w:rPr>
        <w:t>DS-TT port MAC address</w:t>
      </w:r>
      <w:r>
        <w:rPr>
          <w:rFonts w:eastAsiaTheme="minorEastAsia"/>
          <w:lang w:eastAsia="zh-CN"/>
        </w:rPr>
        <w:t xml:space="preserve"> for </w:t>
      </w:r>
      <w:r w:rsidRPr="003F5FBA">
        <w:rPr>
          <w:rFonts w:eastAsiaTheme="minorEastAsia"/>
          <w:lang w:eastAsia="zh-CN"/>
        </w:rPr>
        <w:t>Ethernet type PDU Session</w:t>
      </w:r>
      <w:r>
        <w:rPr>
          <w:rFonts w:eastAsiaTheme="minorEastAsia"/>
          <w:lang w:eastAsia="zh-CN"/>
        </w:rPr>
        <w:t xml:space="preserve"> and UE IP address for IP type PDU Session</w:t>
      </w:r>
      <w:r w:rsidRPr="003F5FBA">
        <w:rPr>
          <w:rFonts w:eastAsiaTheme="minorEastAsia"/>
          <w:lang w:eastAsia="zh-CN"/>
        </w:rPr>
        <w:t xml:space="preserve"> to identify the PCF and N5 association related to the PDU Session of UE/DS-TT.</w:t>
      </w:r>
    </w:p>
    <w:p w:rsidR="001120DF" w:rsidRDefault="001120DF" w:rsidP="001120DF">
      <w:pPr>
        <w:pStyle w:val="ac"/>
        <w:numPr>
          <w:ilvl w:val="0"/>
          <w:numId w:val="22"/>
        </w:numPr>
        <w:rPr>
          <w:rFonts w:eastAsiaTheme="minorEastAsia"/>
          <w:lang w:eastAsia="zh-CN"/>
        </w:rPr>
      </w:pPr>
      <w:r>
        <w:rPr>
          <w:rFonts w:eastAsiaTheme="minorEastAsia"/>
          <w:lang w:eastAsia="zh-CN"/>
        </w:rPr>
        <w:t>TSCTSF enabled TSCAI determination: TSCTSF and DS-TT are used to support the determination of TSCAI. TSCTSF uses DS-TT port MAC address for Ethernet type PDU Session and UE IP address for IP type PDU Session to identify the PCF and N5 association related to the PDU Session of UE.</w:t>
      </w:r>
    </w:p>
    <w:p w:rsidR="001120DF" w:rsidRPr="001120DF" w:rsidRDefault="001120DF" w:rsidP="0064548B">
      <w:pPr>
        <w:rPr>
          <w:rFonts w:eastAsiaTheme="minorEastAsia"/>
          <w:lang w:eastAsia="zh-CN"/>
        </w:rPr>
      </w:pPr>
    </w:p>
    <w:p w:rsidR="0064548B" w:rsidRDefault="00F82D81" w:rsidP="0064548B">
      <w:pPr>
        <w:rPr>
          <w:rFonts w:eastAsiaTheme="minorEastAsia"/>
          <w:lang w:eastAsia="zh-CN"/>
        </w:rPr>
      </w:pPr>
      <w:bookmarkStart w:id="0" w:name="_GoBack"/>
      <w:bookmarkEnd w:id="0"/>
      <w:r>
        <w:rPr>
          <w:rFonts w:eastAsiaTheme="minorEastAsia"/>
          <w:lang w:eastAsia="zh-CN"/>
        </w:rPr>
        <w:t>Overall</w:t>
      </w:r>
      <w:r w:rsidR="0064548B">
        <w:rPr>
          <w:rFonts w:eastAsiaTheme="minorEastAsia"/>
          <w:lang w:eastAsia="zh-CN"/>
        </w:rPr>
        <w:t>, the scenarios can be expressed by the following table:</w:t>
      </w:r>
    </w:p>
    <w:tbl>
      <w:tblPr>
        <w:tblStyle w:val="aa"/>
        <w:tblW w:w="0" w:type="auto"/>
        <w:tblLook w:val="04A0" w:firstRow="1" w:lastRow="0" w:firstColumn="1" w:lastColumn="0" w:noHBand="0" w:noVBand="1"/>
      </w:tblPr>
      <w:tblGrid>
        <w:gridCol w:w="2407"/>
        <w:gridCol w:w="2407"/>
        <w:gridCol w:w="1203"/>
        <w:gridCol w:w="1204"/>
        <w:gridCol w:w="1203"/>
        <w:gridCol w:w="1204"/>
      </w:tblGrid>
      <w:tr w:rsidR="0064548B" w:rsidTr="0064548B">
        <w:trPr>
          <w:trHeight w:val="201"/>
        </w:trPr>
        <w:tc>
          <w:tcPr>
            <w:tcW w:w="2407" w:type="dxa"/>
            <w:vMerge w:val="restart"/>
          </w:tcPr>
          <w:p w:rsidR="0064548B" w:rsidRPr="0064548B" w:rsidRDefault="0064548B" w:rsidP="0064548B">
            <w:pPr>
              <w:rPr>
                <w:rFonts w:eastAsiaTheme="minorEastAsia"/>
                <w:sz w:val="18"/>
                <w:lang w:eastAsia="zh-CN"/>
              </w:rPr>
            </w:pPr>
          </w:p>
        </w:tc>
        <w:tc>
          <w:tcPr>
            <w:tcW w:w="2407" w:type="dxa"/>
            <w:vMerge w:val="restart"/>
          </w:tcPr>
          <w:p w:rsidR="0064548B" w:rsidRPr="0064548B" w:rsidRDefault="0064548B" w:rsidP="0064548B">
            <w:pPr>
              <w:jc w:val="center"/>
              <w:rPr>
                <w:rFonts w:eastAsiaTheme="minorEastAsia"/>
                <w:sz w:val="18"/>
                <w:lang w:eastAsia="zh-CN"/>
              </w:rPr>
            </w:pPr>
            <w:r w:rsidRPr="0064548B">
              <w:rPr>
                <w:rFonts w:eastAsiaTheme="minorEastAsia" w:hint="eastAsia"/>
                <w:sz w:val="18"/>
                <w:lang w:eastAsia="zh-CN"/>
              </w:rPr>
              <w:t>T</w:t>
            </w:r>
            <w:r w:rsidRPr="0064548B">
              <w:rPr>
                <w:rFonts w:eastAsiaTheme="minorEastAsia"/>
                <w:sz w:val="18"/>
                <w:lang w:eastAsia="zh-CN"/>
              </w:rPr>
              <w:t>SN integrated scenario</w:t>
            </w:r>
          </w:p>
        </w:tc>
        <w:tc>
          <w:tcPr>
            <w:tcW w:w="2407" w:type="dxa"/>
            <w:gridSpan w:val="2"/>
          </w:tcPr>
          <w:p w:rsidR="0064548B" w:rsidRPr="0064548B" w:rsidRDefault="0064548B" w:rsidP="0064548B">
            <w:pPr>
              <w:rPr>
                <w:rFonts w:eastAsiaTheme="minorEastAsia"/>
                <w:sz w:val="18"/>
                <w:lang w:eastAsia="zh-CN"/>
              </w:rPr>
            </w:pPr>
            <w:r w:rsidRPr="0064548B">
              <w:rPr>
                <w:rFonts w:eastAsiaTheme="minorEastAsia" w:hint="eastAsia"/>
                <w:sz w:val="18"/>
                <w:lang w:eastAsia="zh-CN"/>
              </w:rPr>
              <w:t>T</w:t>
            </w:r>
            <w:r w:rsidRPr="0064548B">
              <w:rPr>
                <w:rFonts w:eastAsiaTheme="minorEastAsia"/>
                <w:sz w:val="18"/>
                <w:lang w:eastAsia="zh-CN"/>
              </w:rPr>
              <w:t>SCTSF enabled time synchronization</w:t>
            </w:r>
          </w:p>
        </w:tc>
        <w:tc>
          <w:tcPr>
            <w:tcW w:w="2407" w:type="dxa"/>
            <w:gridSpan w:val="2"/>
          </w:tcPr>
          <w:p w:rsidR="0064548B" w:rsidRPr="0064548B" w:rsidRDefault="0064548B" w:rsidP="0064548B">
            <w:pPr>
              <w:rPr>
                <w:rFonts w:eastAsiaTheme="minorEastAsia"/>
                <w:sz w:val="18"/>
                <w:lang w:eastAsia="zh-CN"/>
              </w:rPr>
            </w:pPr>
            <w:r w:rsidRPr="0064548B">
              <w:rPr>
                <w:rFonts w:eastAsiaTheme="minorEastAsia" w:hint="eastAsia"/>
                <w:sz w:val="18"/>
                <w:lang w:eastAsia="zh-CN"/>
              </w:rPr>
              <w:t>T</w:t>
            </w:r>
            <w:r w:rsidRPr="0064548B">
              <w:rPr>
                <w:rFonts w:eastAsiaTheme="minorEastAsia"/>
                <w:sz w:val="18"/>
                <w:lang w:eastAsia="zh-CN"/>
              </w:rPr>
              <w:t>SCTSF enabled TSCAI determination</w:t>
            </w:r>
          </w:p>
        </w:tc>
      </w:tr>
      <w:tr w:rsidR="0064548B" w:rsidTr="0064548B">
        <w:trPr>
          <w:trHeight w:val="201"/>
        </w:trPr>
        <w:tc>
          <w:tcPr>
            <w:tcW w:w="2407" w:type="dxa"/>
            <w:vMerge/>
          </w:tcPr>
          <w:p w:rsidR="0064548B" w:rsidRPr="0064548B" w:rsidRDefault="0064548B" w:rsidP="0064548B">
            <w:pPr>
              <w:rPr>
                <w:rFonts w:eastAsiaTheme="minorEastAsia"/>
                <w:sz w:val="18"/>
                <w:lang w:eastAsia="zh-CN"/>
              </w:rPr>
            </w:pPr>
          </w:p>
        </w:tc>
        <w:tc>
          <w:tcPr>
            <w:tcW w:w="2407" w:type="dxa"/>
            <w:vMerge/>
          </w:tcPr>
          <w:p w:rsidR="0064548B" w:rsidRPr="0064548B" w:rsidRDefault="0064548B" w:rsidP="0064548B">
            <w:pPr>
              <w:rPr>
                <w:rFonts w:eastAsiaTheme="minorEastAsia"/>
                <w:sz w:val="18"/>
                <w:lang w:eastAsia="zh-CN"/>
              </w:rPr>
            </w:pPr>
          </w:p>
        </w:tc>
        <w:tc>
          <w:tcPr>
            <w:tcW w:w="1203"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E</w:t>
            </w:r>
            <w:r w:rsidRPr="0064548B">
              <w:rPr>
                <w:rFonts w:eastAsiaTheme="minorEastAsia"/>
                <w:sz w:val="18"/>
                <w:lang w:eastAsia="zh-CN"/>
              </w:rPr>
              <w:t>thernet type PDU Session</w:t>
            </w:r>
          </w:p>
        </w:tc>
        <w:tc>
          <w:tcPr>
            <w:tcW w:w="1204"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I</w:t>
            </w:r>
            <w:r w:rsidRPr="0064548B">
              <w:rPr>
                <w:rFonts w:eastAsiaTheme="minorEastAsia"/>
                <w:sz w:val="18"/>
                <w:lang w:eastAsia="zh-CN"/>
              </w:rPr>
              <w:t>P type PDU Session</w:t>
            </w:r>
          </w:p>
        </w:tc>
        <w:tc>
          <w:tcPr>
            <w:tcW w:w="1203"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E</w:t>
            </w:r>
            <w:r w:rsidRPr="0064548B">
              <w:rPr>
                <w:rFonts w:eastAsiaTheme="minorEastAsia"/>
                <w:sz w:val="18"/>
                <w:lang w:eastAsia="zh-CN"/>
              </w:rPr>
              <w:t>thernet type PDU Session</w:t>
            </w:r>
          </w:p>
        </w:tc>
        <w:tc>
          <w:tcPr>
            <w:tcW w:w="1204"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I</w:t>
            </w:r>
            <w:r w:rsidRPr="0064548B">
              <w:rPr>
                <w:rFonts w:eastAsiaTheme="minorEastAsia"/>
                <w:sz w:val="18"/>
                <w:lang w:eastAsia="zh-CN"/>
              </w:rPr>
              <w:t>P type PDU Session</w:t>
            </w:r>
          </w:p>
        </w:tc>
      </w:tr>
      <w:tr w:rsidR="0064548B" w:rsidTr="0064548B">
        <w:tc>
          <w:tcPr>
            <w:tcW w:w="2407"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A</w:t>
            </w:r>
            <w:r w:rsidRPr="0064548B">
              <w:rPr>
                <w:rFonts w:eastAsiaTheme="minorEastAsia"/>
                <w:sz w:val="18"/>
                <w:lang w:eastAsia="zh-CN"/>
              </w:rPr>
              <w:t>ssociation with DS-TT port number and PMIC transfer</w:t>
            </w:r>
          </w:p>
        </w:tc>
        <w:tc>
          <w:tcPr>
            <w:tcW w:w="2407"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D</w:t>
            </w:r>
            <w:r w:rsidRPr="0064548B">
              <w:rPr>
                <w:rFonts w:eastAsiaTheme="minorEastAsia"/>
                <w:sz w:val="18"/>
                <w:lang w:eastAsia="zh-CN"/>
              </w:rPr>
              <w:t>S-TT port MAC address</w:t>
            </w:r>
          </w:p>
        </w:tc>
        <w:tc>
          <w:tcPr>
            <w:tcW w:w="1203"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D</w:t>
            </w:r>
            <w:r w:rsidRPr="0064548B">
              <w:rPr>
                <w:rFonts w:eastAsiaTheme="minorEastAsia"/>
                <w:sz w:val="18"/>
                <w:lang w:eastAsia="zh-CN"/>
              </w:rPr>
              <w:t>S-TT port MAC address</w:t>
            </w:r>
          </w:p>
        </w:tc>
        <w:tc>
          <w:tcPr>
            <w:tcW w:w="1204" w:type="dxa"/>
          </w:tcPr>
          <w:p w:rsidR="0064548B" w:rsidRPr="0064548B" w:rsidRDefault="0064548B" w:rsidP="0064548B">
            <w:pPr>
              <w:rPr>
                <w:rFonts w:eastAsiaTheme="minorEastAsia"/>
                <w:sz w:val="18"/>
                <w:lang w:eastAsia="zh-CN"/>
              </w:rPr>
            </w:pPr>
            <w:r w:rsidRPr="0064548B">
              <w:rPr>
                <w:rFonts w:eastAsiaTheme="minorEastAsia"/>
                <w:sz w:val="18"/>
                <w:lang w:eastAsia="zh-CN"/>
              </w:rPr>
              <w:t>UE IP address</w:t>
            </w:r>
          </w:p>
        </w:tc>
        <w:tc>
          <w:tcPr>
            <w:tcW w:w="1203" w:type="dxa"/>
          </w:tcPr>
          <w:p w:rsidR="0064548B" w:rsidRPr="0064548B" w:rsidRDefault="0064548B" w:rsidP="0064548B">
            <w:pPr>
              <w:rPr>
                <w:rFonts w:eastAsiaTheme="minorEastAsia"/>
                <w:sz w:val="18"/>
                <w:lang w:eastAsia="zh-CN"/>
              </w:rPr>
            </w:pPr>
            <w:r w:rsidRPr="0064548B">
              <w:rPr>
                <w:rFonts w:eastAsiaTheme="minorEastAsia"/>
                <w:sz w:val="18"/>
                <w:lang w:eastAsia="zh-CN"/>
              </w:rPr>
              <w:t>Not supported</w:t>
            </w:r>
          </w:p>
        </w:tc>
        <w:tc>
          <w:tcPr>
            <w:tcW w:w="1204"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N</w:t>
            </w:r>
            <w:r w:rsidRPr="0064548B">
              <w:rPr>
                <w:rFonts w:eastAsiaTheme="minorEastAsia"/>
                <w:sz w:val="18"/>
                <w:lang w:eastAsia="zh-CN"/>
              </w:rPr>
              <w:t>ot supported</w:t>
            </w:r>
          </w:p>
        </w:tc>
      </w:tr>
      <w:tr w:rsidR="0064548B" w:rsidTr="0064548B">
        <w:tc>
          <w:tcPr>
            <w:tcW w:w="2407" w:type="dxa"/>
          </w:tcPr>
          <w:p w:rsidR="0064548B" w:rsidRPr="0064548B" w:rsidRDefault="0064548B" w:rsidP="0064548B">
            <w:pPr>
              <w:rPr>
                <w:rFonts w:eastAsiaTheme="minorEastAsia"/>
                <w:sz w:val="18"/>
                <w:lang w:eastAsia="zh-CN"/>
              </w:rPr>
            </w:pPr>
            <w:r w:rsidRPr="0064548B">
              <w:rPr>
                <w:rFonts w:eastAsiaTheme="minorEastAsia"/>
                <w:sz w:val="18"/>
                <w:lang w:eastAsia="zh-CN"/>
              </w:rPr>
              <w:t>Identify the PCF and N5 association</w:t>
            </w:r>
          </w:p>
        </w:tc>
        <w:tc>
          <w:tcPr>
            <w:tcW w:w="2407"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D</w:t>
            </w:r>
            <w:r w:rsidRPr="0064548B">
              <w:rPr>
                <w:rFonts w:eastAsiaTheme="minorEastAsia"/>
                <w:sz w:val="18"/>
                <w:lang w:eastAsia="zh-CN"/>
              </w:rPr>
              <w:t>S-TT port MAC address</w:t>
            </w:r>
          </w:p>
        </w:tc>
        <w:tc>
          <w:tcPr>
            <w:tcW w:w="1203"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D</w:t>
            </w:r>
            <w:r w:rsidRPr="0064548B">
              <w:rPr>
                <w:rFonts w:eastAsiaTheme="minorEastAsia"/>
                <w:sz w:val="18"/>
                <w:lang w:eastAsia="zh-CN"/>
              </w:rPr>
              <w:t>S-TT port MAC address</w:t>
            </w:r>
          </w:p>
        </w:tc>
        <w:tc>
          <w:tcPr>
            <w:tcW w:w="1204"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U</w:t>
            </w:r>
            <w:r w:rsidRPr="0064548B">
              <w:rPr>
                <w:rFonts w:eastAsiaTheme="minorEastAsia"/>
                <w:sz w:val="18"/>
                <w:lang w:eastAsia="zh-CN"/>
              </w:rPr>
              <w:t>E IP address</w:t>
            </w:r>
          </w:p>
        </w:tc>
        <w:tc>
          <w:tcPr>
            <w:tcW w:w="1203" w:type="dxa"/>
          </w:tcPr>
          <w:p w:rsidR="0064548B" w:rsidRPr="0064548B" w:rsidRDefault="00ED3CF1" w:rsidP="0064548B">
            <w:pPr>
              <w:rPr>
                <w:rFonts w:eastAsiaTheme="minorEastAsia"/>
                <w:sz w:val="18"/>
                <w:lang w:eastAsia="zh-CN"/>
              </w:rPr>
            </w:pPr>
            <w:r>
              <w:rPr>
                <w:rFonts w:eastAsiaTheme="minorEastAsia"/>
                <w:sz w:val="18"/>
                <w:lang w:eastAsia="zh-CN"/>
              </w:rPr>
              <w:t>DS-TT port</w:t>
            </w:r>
            <w:r w:rsidR="0064548B" w:rsidRPr="0064548B">
              <w:rPr>
                <w:rFonts w:eastAsiaTheme="minorEastAsia"/>
                <w:sz w:val="18"/>
                <w:lang w:eastAsia="zh-CN"/>
              </w:rPr>
              <w:t xml:space="preserve"> MAC address</w:t>
            </w:r>
          </w:p>
        </w:tc>
        <w:tc>
          <w:tcPr>
            <w:tcW w:w="1204" w:type="dxa"/>
          </w:tcPr>
          <w:p w:rsidR="0064548B" w:rsidRPr="0064548B" w:rsidRDefault="0064548B" w:rsidP="0064548B">
            <w:pPr>
              <w:rPr>
                <w:rFonts w:eastAsiaTheme="minorEastAsia"/>
                <w:sz w:val="18"/>
                <w:lang w:eastAsia="zh-CN"/>
              </w:rPr>
            </w:pPr>
            <w:r w:rsidRPr="0064548B">
              <w:rPr>
                <w:rFonts w:eastAsiaTheme="minorEastAsia" w:hint="eastAsia"/>
                <w:sz w:val="18"/>
                <w:lang w:eastAsia="zh-CN"/>
              </w:rPr>
              <w:t>U</w:t>
            </w:r>
            <w:r w:rsidRPr="0064548B">
              <w:rPr>
                <w:rFonts w:eastAsiaTheme="minorEastAsia"/>
                <w:sz w:val="18"/>
                <w:lang w:eastAsia="zh-CN"/>
              </w:rPr>
              <w:t>E IP address</w:t>
            </w:r>
          </w:p>
        </w:tc>
      </w:tr>
    </w:tbl>
    <w:p w:rsidR="0064548B" w:rsidRDefault="008038B9" w:rsidP="008038B9">
      <w:pPr>
        <w:pStyle w:val="B1"/>
        <w:jc w:val="center"/>
        <w:rPr>
          <w:rFonts w:eastAsiaTheme="minorEastAsia"/>
          <w:lang w:eastAsia="zh-CN"/>
        </w:rPr>
      </w:pPr>
      <w:r>
        <w:rPr>
          <w:rFonts w:eastAsiaTheme="minorEastAsia" w:hint="eastAsia"/>
          <w:lang w:eastAsia="zh-CN"/>
        </w:rPr>
        <w:t>T</w:t>
      </w:r>
      <w:r>
        <w:rPr>
          <w:rFonts w:eastAsiaTheme="minorEastAsia"/>
          <w:lang w:eastAsia="zh-CN"/>
        </w:rPr>
        <w:t>able 2.1. Addresses used in different scenarios</w:t>
      </w:r>
    </w:p>
    <w:p w:rsidR="008038B9" w:rsidRPr="008038B9" w:rsidRDefault="008038B9" w:rsidP="008038B9">
      <w:pPr>
        <w:pStyle w:val="B1"/>
        <w:ind w:left="284" w:firstLine="0"/>
        <w:rPr>
          <w:rFonts w:eastAsiaTheme="minorEastAsia"/>
          <w:lang w:eastAsia="zh-CN"/>
        </w:rPr>
      </w:pPr>
      <w:r>
        <w:rPr>
          <w:rFonts w:eastAsiaTheme="minorEastAsia"/>
          <w:lang w:eastAsia="zh-CN"/>
        </w:rPr>
        <w:t>It is proposed to update 23.501, 23</w:t>
      </w:r>
      <w:r w:rsidR="00F82D81">
        <w:rPr>
          <w:rFonts w:eastAsiaTheme="minorEastAsia"/>
          <w:lang w:eastAsia="zh-CN"/>
        </w:rPr>
        <w:t>.502 and 23.503 according to T</w:t>
      </w:r>
      <w:r>
        <w:rPr>
          <w:rFonts w:eastAsiaTheme="minorEastAsia"/>
          <w:lang w:eastAsia="zh-CN"/>
        </w:rPr>
        <w:t>able</w:t>
      </w:r>
      <w:r w:rsidR="00F82D81">
        <w:rPr>
          <w:rFonts w:eastAsiaTheme="minorEastAsia"/>
          <w:lang w:eastAsia="zh-CN"/>
        </w:rPr>
        <w:t xml:space="preserve"> 2.1</w:t>
      </w:r>
      <w:r>
        <w:rPr>
          <w:rFonts w:eastAsiaTheme="minorEastAsia"/>
          <w:lang w:eastAsia="zh-CN"/>
        </w:rPr>
        <w:t xml:space="preserve"> to align the use of addresses in different scenarios.</w:t>
      </w:r>
    </w:p>
    <w:p w:rsidR="008F0B57" w:rsidRDefault="00AB1E11" w:rsidP="00636B44">
      <w:pPr>
        <w:pStyle w:val="1"/>
        <w:rPr>
          <w:lang w:eastAsia="zh-CN"/>
        </w:rPr>
      </w:pPr>
      <w:r>
        <w:rPr>
          <w:lang w:eastAsia="zh-CN"/>
        </w:rPr>
        <w:t>3. Conclusion and proposal</w:t>
      </w:r>
      <w:r w:rsidR="00E71C8B">
        <w:rPr>
          <w:lang w:eastAsia="zh-CN"/>
        </w:rPr>
        <w:t>(s)</w:t>
      </w:r>
    </w:p>
    <w:p w:rsidR="00294B58" w:rsidRDefault="008038B9" w:rsidP="00294B58">
      <w:pPr>
        <w:rPr>
          <w:lang w:eastAsia="zh-CN"/>
        </w:rPr>
      </w:pPr>
      <w:r w:rsidRPr="008038B9">
        <w:rPr>
          <w:lang w:eastAsia="zh-CN"/>
        </w:rPr>
        <w:t>It is proposed to update 23.501, 23.502 an</w:t>
      </w:r>
      <w:r>
        <w:rPr>
          <w:lang w:eastAsia="zh-CN"/>
        </w:rPr>
        <w:t xml:space="preserve">d 23.503 according to the </w:t>
      </w:r>
      <w:r w:rsidRPr="008038B9">
        <w:rPr>
          <w:lang w:eastAsia="zh-CN"/>
        </w:rPr>
        <w:t>table</w:t>
      </w:r>
      <w:r>
        <w:rPr>
          <w:lang w:eastAsia="zh-CN"/>
        </w:rPr>
        <w:t xml:space="preserve"> proposed in discussion part</w:t>
      </w:r>
      <w:r w:rsidRPr="008038B9">
        <w:rPr>
          <w:lang w:eastAsia="zh-CN"/>
        </w:rPr>
        <w:t xml:space="preserve"> to align the use of addresses in different scenarios.</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65F" w:rsidRDefault="008C465F">
      <w:r>
        <w:separator/>
      </w:r>
    </w:p>
    <w:p w:rsidR="008C465F" w:rsidRDefault="008C465F"/>
  </w:endnote>
  <w:endnote w:type="continuationSeparator" w:id="0">
    <w:p w:rsidR="008C465F" w:rsidRDefault="008C465F">
      <w:r>
        <w:continuationSeparator/>
      </w:r>
    </w:p>
    <w:p w:rsidR="008C465F" w:rsidRDefault="008C4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48B" w:rsidRDefault="0064548B">
    <w:pPr>
      <w:framePr w:w="646" w:h="244" w:hRule="exact" w:wrap="around" w:vAnchor="text" w:hAnchor="margin" w:y="-5"/>
      <w:rPr>
        <w:rFonts w:ascii="Arial" w:hAnsi="Arial" w:cs="Arial"/>
        <w:b/>
        <w:bCs/>
        <w:i/>
        <w:iCs/>
        <w:sz w:val="18"/>
      </w:rPr>
    </w:pPr>
    <w:r>
      <w:rPr>
        <w:rFonts w:ascii="Arial" w:hAnsi="Arial" w:cs="Arial"/>
        <w:b/>
        <w:bCs/>
        <w:i/>
        <w:iCs/>
        <w:sz w:val="18"/>
      </w:rPr>
      <w:t>3GPP</w:t>
    </w:r>
  </w:p>
  <w:p w:rsidR="0064548B" w:rsidRDefault="00645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4548B" w:rsidRDefault="006454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65F" w:rsidRDefault="008C465F">
      <w:r>
        <w:separator/>
      </w:r>
    </w:p>
    <w:p w:rsidR="008C465F" w:rsidRDefault="008C465F"/>
  </w:footnote>
  <w:footnote w:type="continuationSeparator" w:id="0">
    <w:p w:rsidR="008C465F" w:rsidRDefault="008C465F">
      <w:r>
        <w:continuationSeparator/>
      </w:r>
    </w:p>
    <w:p w:rsidR="008C465F" w:rsidRDefault="008C46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48B" w:rsidRDefault="0064548B"/>
  <w:p w:rsidR="0064548B" w:rsidRDefault="006454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48B" w:rsidRDefault="00645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4548B" w:rsidRDefault="0064548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C465F">
      <w:rPr>
        <w:rFonts w:ascii="Arial" w:hAnsi="Arial" w:cs="Arial"/>
        <w:b/>
        <w:bCs/>
        <w:noProof/>
        <w:sz w:val="18"/>
      </w:rPr>
      <w:t>1</w:t>
    </w:r>
    <w:r>
      <w:rPr>
        <w:rFonts w:ascii="Arial" w:hAnsi="Arial" w:cs="Arial"/>
        <w:b/>
        <w:bCs/>
        <w:sz w:val="18"/>
      </w:rPr>
      <w:fldChar w:fldCharType="end"/>
    </w:r>
  </w:p>
  <w:p w:rsidR="0064548B" w:rsidRDefault="006454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C5EF7"/>
    <w:multiLevelType w:val="hybridMultilevel"/>
    <w:tmpl w:val="7558310C"/>
    <w:lvl w:ilvl="0" w:tplc="9F700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C41F55"/>
    <w:multiLevelType w:val="hybridMultilevel"/>
    <w:tmpl w:val="7558310C"/>
    <w:lvl w:ilvl="0" w:tplc="9F700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20"/>
  </w:num>
  <w:num w:numId="7">
    <w:abstractNumId w:val="6"/>
  </w:num>
  <w:num w:numId="8">
    <w:abstractNumId w:val="10"/>
  </w:num>
  <w:num w:numId="9">
    <w:abstractNumId w:val="17"/>
  </w:num>
  <w:num w:numId="10">
    <w:abstractNumId w:val="21"/>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9"/>
  </w:num>
  <w:num w:numId="22">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296"/>
    <w:rsid w:val="000F5D71"/>
    <w:rsid w:val="000F5E59"/>
    <w:rsid w:val="000F60B7"/>
    <w:rsid w:val="000F67B7"/>
    <w:rsid w:val="000F7274"/>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0DF"/>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3A11"/>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657"/>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5FB9"/>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39C0"/>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5FBA"/>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4FFF"/>
    <w:rsid w:val="004774B4"/>
    <w:rsid w:val="0048176B"/>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1B4"/>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548B"/>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83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38B9"/>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690"/>
    <w:rsid w:val="0088596E"/>
    <w:rsid w:val="0088668F"/>
    <w:rsid w:val="008872E1"/>
    <w:rsid w:val="008879DA"/>
    <w:rsid w:val="008907FD"/>
    <w:rsid w:val="00890F18"/>
    <w:rsid w:val="00892063"/>
    <w:rsid w:val="00893F00"/>
    <w:rsid w:val="008941FF"/>
    <w:rsid w:val="00894F02"/>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65F"/>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63CA"/>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37E"/>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F77"/>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4F82"/>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3CF1"/>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4B8"/>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068"/>
    <w:rsid w:val="00F77118"/>
    <w:rsid w:val="00F80E63"/>
    <w:rsid w:val="00F8116D"/>
    <w:rsid w:val="00F81180"/>
    <w:rsid w:val="00F82967"/>
    <w:rsid w:val="00F82D81"/>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36245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4595442">
      <w:bodyDiv w:val="1"/>
      <w:marLeft w:val="0"/>
      <w:marRight w:val="0"/>
      <w:marTop w:val="0"/>
      <w:marBottom w:val="0"/>
      <w:divBdr>
        <w:top w:val="none" w:sz="0" w:space="0" w:color="auto"/>
        <w:left w:val="none" w:sz="0" w:space="0" w:color="auto"/>
        <w:bottom w:val="none" w:sz="0" w:space="0" w:color="auto"/>
        <w:right w:val="none" w:sz="0" w:space="0" w:color="auto"/>
      </w:divBdr>
    </w:div>
    <w:div w:id="146535181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7F05A6-C6A3-4899-A5D8-DCBBCC5EF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1429</Words>
  <Characters>8147</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2021-10-11T12:04:00Z</dcterms:created>
  <dcterms:modified xsi:type="dcterms:W3CDTF">2021-10-11T12:04:00Z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(3)0a/vKoGhUnqiiy6vi+e9YIEurro0mpCHcCzu/v+KS8J0tlgDRE01FBBLYV4Fdm1TbpI13qSx
rYqdVYMsfoXLsTdG/YLGHFzhauRErBxSADJXgnXc8FT8iOX9YroMW1OfrDh1JjiAtkqImGJl
RGbCE6Z8rzRVFY73K3/kZZVyxQtIunsDdZe4BsATzuhefHcSjkCP7Sq/TZLs6TsEL6q7CGJq
zP36AuGNW/6vER9UKH</vt:lpwstr>
  </property>
  <property fmtid="{D5CDD505-2E9C-101B-9397-08002B2CF9AE}" pid="9" name="_2015_ms_pID_7253431">
    <vt:lpwstr>1KDxSAq5bDvvUX4LL5OAbMYSxpuwAMa8CxMQUaIe3lQ1XdHGy8Y8bp
STbySW0XqnNsnwB83muU/tdNyDq672AzTCEhKnr6XYZnHZjGoEtbyIx91n268hUedZcW1ld8
ROW2P4PH6MZMf3Fmy+oSD1P7Ed6bS8Q7COQljSywLzQ7cBHi4pyOJhHcZjhK1K/oupwED6Sb
urS4Anb4iBSmiSzWOk8ANVTQP3fckGLrokfW</vt:lpwstr>
  </property>
  <property fmtid="{D5CDD505-2E9C-101B-9397-08002B2CF9AE}" pid="10" name="_2015_ms_pID_7253432">
    <vt:lpwstr>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1633951864</vt:lpwstr>
  </property>
</Properties>
</file>